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26D18" w14:textId="77777777" w:rsidR="00713F65" w:rsidRDefault="00713F65" w:rsidP="00713F6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S2-2300025</w:t>
      </w:r>
    </w:p>
    <w:p w14:paraId="3E1CA895" w14:textId="77777777" w:rsidR="00713F65" w:rsidRDefault="00713F65" w:rsidP="00713F6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7D1FD8A4" w14:textId="05202AF5" w:rsidR="00713F65" w:rsidRPr="00713F65" w:rsidRDefault="00713F65" w:rsidP="00713F6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6BAD945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45425">
        <w:rPr>
          <w:b/>
          <w:noProof/>
          <w:sz w:val="24"/>
        </w:rPr>
        <w:t>71</w:t>
      </w:r>
      <w:r w:rsidR="00264809">
        <w:rPr>
          <w:b/>
          <w:noProof/>
          <w:sz w:val="24"/>
        </w:rPr>
        <w:t>3</w:t>
      </w:r>
      <w:r w:rsidR="00336DE7">
        <w:rPr>
          <w:b/>
          <w:noProof/>
          <w:sz w:val="24"/>
        </w:rPr>
        <w:t>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073717D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LS on </w:t>
      </w:r>
      <w:r w:rsidR="00741D5C">
        <w:t xml:space="preserve">UE </w:t>
      </w:r>
      <w:r w:rsidR="00B02339">
        <w:t>requesting policies during registration procedure</w:t>
      </w:r>
      <w:bookmarkEnd w:id="0"/>
    </w:p>
    <w:p w14:paraId="65004854" w14:textId="010FE614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02339">
        <w:t>-</w:t>
      </w:r>
    </w:p>
    <w:p w14:paraId="56E3B846" w14:textId="6C71911C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1F73B3">
        <w:t>Rel</w:t>
      </w:r>
      <w:r w:rsidR="00003774">
        <w:t>-18</w:t>
      </w:r>
      <w:r w:rsidR="00B02339">
        <w:t xml:space="preserve"> and onwards</w:t>
      </w:r>
    </w:p>
    <w:p w14:paraId="792135A2" w14:textId="2EA44389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1D0182">
        <w:t>-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07F812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B02339">
        <w:rPr>
          <w:b w:val="0"/>
        </w:rPr>
        <w:t>3GPP C</w:t>
      </w:r>
      <w:r w:rsidR="00003774">
        <w:rPr>
          <w:b w:val="0"/>
        </w:rPr>
        <w:t>T</w:t>
      </w:r>
      <w:r w:rsidR="00B02339">
        <w:rPr>
          <w:b w:val="0"/>
        </w:rPr>
        <w:t xml:space="preserve"> WG</w:t>
      </w:r>
      <w:r w:rsidR="00003774">
        <w:rPr>
          <w:b w:val="0"/>
        </w:rPr>
        <w:t>1</w:t>
      </w:r>
    </w:p>
    <w:p w14:paraId="6AF9910D" w14:textId="2D45F284" w:rsidR="00463675" w:rsidRPr="004B04FA" w:rsidRDefault="00463675" w:rsidP="000F4E43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B02339" w:rsidRPr="004B04FA">
        <w:rPr>
          <w:b w:val="0"/>
          <w:lang w:val="en-US"/>
        </w:rPr>
        <w:t>3GPP SA WG</w:t>
      </w:r>
      <w:r w:rsidR="00003774" w:rsidRPr="004B04FA">
        <w:rPr>
          <w:b w:val="0"/>
          <w:lang w:val="en-US"/>
        </w:rPr>
        <w:t>2</w:t>
      </w:r>
      <w:r w:rsidR="004B04FA" w:rsidRPr="004B04FA">
        <w:rPr>
          <w:b w:val="0"/>
          <w:lang w:val="en-US"/>
        </w:rPr>
        <w:t xml:space="preserve">, </w:t>
      </w:r>
      <w:r w:rsidR="004B04FA" w:rsidRPr="00B02339">
        <w:rPr>
          <w:b w:val="0"/>
          <w:lang w:val="en-US"/>
        </w:rPr>
        <w:t>3GPP CT WG3</w:t>
      </w:r>
    </w:p>
    <w:p w14:paraId="033E954A" w14:textId="08B4FCA0" w:rsidR="00463675" w:rsidRPr="00B02339" w:rsidRDefault="00463675" w:rsidP="000F4E43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4B04FA">
        <w:rPr>
          <w:b w:val="0"/>
          <w:lang w:val="en-US"/>
        </w:rPr>
        <w:t>-</w:t>
      </w:r>
    </w:p>
    <w:p w14:paraId="12F1EB36" w14:textId="77777777" w:rsidR="00463675" w:rsidRPr="00B0233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FCE591C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3D73BE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028E2182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21A837C5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4D70353E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4B7709A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6C679F0E" w14:textId="77777777" w:rsidR="00B02339" w:rsidRPr="000F4E43" w:rsidRDefault="00B02339" w:rsidP="00B02339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C97DAE" w14:textId="082B869B" w:rsidR="00741D5C" w:rsidRDefault="00741D5C" w:rsidP="00741D5C">
      <w:pPr>
        <w:pStyle w:val="Header"/>
        <w:rPr>
          <w:rFonts w:ascii="Arial" w:hAnsi="Arial" w:cs="Arial"/>
        </w:rPr>
      </w:pPr>
      <w:r w:rsidRPr="00741D5C">
        <w:rPr>
          <w:rFonts w:ascii="Arial" w:hAnsi="Arial" w:cs="Arial"/>
        </w:rPr>
        <w:t xml:space="preserve">CT1 has </w:t>
      </w:r>
      <w:r>
        <w:rPr>
          <w:rFonts w:ascii="Arial" w:hAnsi="Arial" w:cs="Arial"/>
        </w:rPr>
        <w:t xml:space="preserve">extensively </w:t>
      </w:r>
      <w:r w:rsidRPr="00741D5C">
        <w:rPr>
          <w:rFonts w:ascii="Arial" w:hAnsi="Arial" w:cs="Arial"/>
        </w:rPr>
        <w:t xml:space="preserve">discussed </w:t>
      </w:r>
      <w:r w:rsidR="00EC0A2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long time many different proposals </w:t>
      </w:r>
      <w:r w:rsidRPr="00741D5C">
        <w:rPr>
          <w:rFonts w:ascii="Arial" w:hAnsi="Arial" w:cs="Arial"/>
        </w:rPr>
        <w:t xml:space="preserve">to support </w:t>
      </w:r>
      <w:r>
        <w:rPr>
          <w:rFonts w:ascii="Arial" w:hAnsi="Arial" w:cs="Arial"/>
        </w:rPr>
        <w:t xml:space="preserve">the </w:t>
      </w:r>
      <w:r w:rsidRPr="00741D5C">
        <w:rPr>
          <w:rFonts w:ascii="Arial" w:hAnsi="Arial" w:cs="Arial"/>
        </w:rPr>
        <w:t>UE request</w:t>
      </w:r>
      <w:r>
        <w:rPr>
          <w:rFonts w:ascii="Arial" w:hAnsi="Arial" w:cs="Arial"/>
        </w:rPr>
        <w:t>ing</w:t>
      </w:r>
      <w:r w:rsidRPr="00741D5C">
        <w:rPr>
          <w:rFonts w:ascii="Arial" w:hAnsi="Arial" w:cs="Arial"/>
        </w:rPr>
        <w:t xml:space="preserve"> for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 xml:space="preserve">policies during registration procedure. CT1 has </w:t>
      </w:r>
      <w:r w:rsidR="004B04FA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that UE requesting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>policies during</w:t>
      </w:r>
      <w:r w:rsidRPr="00741D5C">
        <w:rPr>
          <w:rFonts w:ascii="Arial" w:hAnsi="Arial" w:cs="Arial"/>
        </w:rPr>
        <w:t xml:space="preserve"> registration procedure i</w:t>
      </w:r>
      <w:r>
        <w:rPr>
          <w:rFonts w:ascii="Arial" w:hAnsi="Arial" w:cs="Arial"/>
        </w:rPr>
        <w:t>s</w:t>
      </w:r>
      <w:r w:rsidR="004B04FA">
        <w:rPr>
          <w:rFonts w:ascii="Arial" w:hAnsi="Arial" w:cs="Arial"/>
        </w:rPr>
        <w:t xml:space="preserve"> unnecessary and it will not be supported in CT1 specifications</w:t>
      </w:r>
      <w:r w:rsidR="00EC0A24">
        <w:rPr>
          <w:rFonts w:ascii="Arial" w:hAnsi="Arial" w:cs="Arial"/>
        </w:rPr>
        <w:t xml:space="preserve"> in any release</w:t>
      </w:r>
      <w:r w:rsidRPr="00741D5C">
        <w:rPr>
          <w:rFonts w:ascii="Arial" w:hAnsi="Arial" w:cs="Arial"/>
        </w:rPr>
        <w:t>.</w:t>
      </w:r>
    </w:p>
    <w:p w14:paraId="3ECA1E87" w14:textId="77777777" w:rsidR="00EC0A24" w:rsidRDefault="00EC0A24" w:rsidP="00741D5C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01B7376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EC0A24">
        <w:rPr>
          <w:rFonts w:ascii="Arial" w:hAnsi="Arial" w:cs="Arial"/>
        </w:rPr>
        <w:t xml:space="preserve">the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741D5C">
        <w:rPr>
          <w:rFonts w:ascii="Arial" w:hAnsi="Arial" w:cs="Arial"/>
        </w:rPr>
        <w:t>align with the decision made by CT WG1 and amend their specifications accordingly</w:t>
      </w:r>
      <w:r w:rsidR="00003774">
        <w:rPr>
          <w:rFonts w:ascii="Arial" w:hAnsi="Arial" w:cs="Arial"/>
        </w:rPr>
        <w:t>.</w:t>
      </w:r>
    </w:p>
    <w:p w14:paraId="2FDAEA17" w14:textId="096F8886" w:rsidR="004B04FA" w:rsidRPr="00003774" w:rsidRDefault="004B04FA" w:rsidP="004B04FA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003774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3</w:t>
      </w:r>
      <w:r w:rsidRPr="00003774">
        <w:rPr>
          <w:rFonts w:ascii="Arial" w:hAnsi="Arial" w:cs="Arial"/>
          <w:b/>
        </w:rPr>
        <w:t xml:space="preserve"> group.</w:t>
      </w:r>
    </w:p>
    <w:p w14:paraId="7C53481F" w14:textId="04EE2D76" w:rsidR="004B04FA" w:rsidRPr="00003774" w:rsidRDefault="004B04FA" w:rsidP="004B04FA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Pr="00003774">
        <w:rPr>
          <w:rFonts w:ascii="Arial" w:hAnsi="Arial" w:cs="Arial"/>
        </w:rPr>
        <w:t xml:space="preserve">CT WG1 asks </w:t>
      </w:r>
      <w:r w:rsidR="00264809">
        <w:rPr>
          <w:rFonts w:ascii="Arial" w:hAnsi="Arial" w:cs="Arial"/>
        </w:rPr>
        <w:t>t</w:t>
      </w:r>
      <w:r w:rsidR="00EC0A24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CT</w:t>
      </w:r>
      <w:r w:rsidRPr="00003774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3</w:t>
      </w:r>
      <w:r w:rsidR="00264809">
        <w:rPr>
          <w:rFonts w:ascii="Arial" w:hAnsi="Arial" w:cs="Arial"/>
        </w:rPr>
        <w:t xml:space="preserve"> group </w:t>
      </w:r>
      <w:r w:rsidR="00264809" w:rsidRPr="00003774">
        <w:rPr>
          <w:rFonts w:ascii="Arial" w:hAnsi="Arial" w:cs="Arial"/>
        </w:rPr>
        <w:t xml:space="preserve">to </w:t>
      </w:r>
      <w:r w:rsidR="00264809">
        <w:rPr>
          <w:rFonts w:ascii="Arial" w:hAnsi="Arial" w:cs="Arial"/>
        </w:rPr>
        <w:t>align with the decision made by CT WG1 and amend their specifications accordingly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095E1" w14:textId="77777777" w:rsidR="00FE72E2" w:rsidRDefault="00FE72E2">
      <w:r>
        <w:separator/>
      </w:r>
    </w:p>
  </w:endnote>
  <w:endnote w:type="continuationSeparator" w:id="0">
    <w:p w14:paraId="3CAD77AA" w14:textId="77777777" w:rsidR="00FE72E2" w:rsidRDefault="00FE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0F46" w14:textId="77777777" w:rsidR="00FE72E2" w:rsidRDefault="00FE72E2">
      <w:r>
        <w:separator/>
      </w:r>
    </w:p>
  </w:footnote>
  <w:footnote w:type="continuationSeparator" w:id="0">
    <w:p w14:paraId="1B970B42" w14:textId="77777777" w:rsidR="00FE72E2" w:rsidRDefault="00FE7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4498504">
    <w:abstractNumId w:val="13"/>
  </w:num>
  <w:num w:numId="2" w16cid:durableId="1347289631">
    <w:abstractNumId w:val="12"/>
  </w:num>
  <w:num w:numId="3" w16cid:durableId="669017001">
    <w:abstractNumId w:val="11"/>
  </w:num>
  <w:num w:numId="4" w16cid:durableId="479004821">
    <w:abstractNumId w:val="10"/>
  </w:num>
  <w:num w:numId="5" w16cid:durableId="850606139">
    <w:abstractNumId w:val="9"/>
  </w:num>
  <w:num w:numId="6" w16cid:durableId="1187862441">
    <w:abstractNumId w:val="7"/>
  </w:num>
  <w:num w:numId="7" w16cid:durableId="1266575296">
    <w:abstractNumId w:val="6"/>
  </w:num>
  <w:num w:numId="8" w16cid:durableId="1625692180">
    <w:abstractNumId w:val="5"/>
  </w:num>
  <w:num w:numId="9" w16cid:durableId="834493401">
    <w:abstractNumId w:val="4"/>
  </w:num>
  <w:num w:numId="10" w16cid:durableId="40181105">
    <w:abstractNumId w:val="8"/>
  </w:num>
  <w:num w:numId="11" w16cid:durableId="941037403">
    <w:abstractNumId w:val="3"/>
  </w:num>
  <w:num w:numId="12" w16cid:durableId="1086805184">
    <w:abstractNumId w:val="2"/>
  </w:num>
  <w:num w:numId="13" w16cid:durableId="643049229">
    <w:abstractNumId w:val="1"/>
  </w:num>
  <w:num w:numId="14" w16cid:durableId="15368894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D0182"/>
    <w:rsid w:val="001E60FD"/>
    <w:rsid w:val="001F73B3"/>
    <w:rsid w:val="00264809"/>
    <w:rsid w:val="00275FF1"/>
    <w:rsid w:val="002E5688"/>
    <w:rsid w:val="00304C06"/>
    <w:rsid w:val="00324107"/>
    <w:rsid w:val="00326B06"/>
    <w:rsid w:val="00336DE7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04FA"/>
    <w:rsid w:val="004B43FA"/>
    <w:rsid w:val="004B6D78"/>
    <w:rsid w:val="004B7CF7"/>
    <w:rsid w:val="004C2A09"/>
    <w:rsid w:val="004C3F5A"/>
    <w:rsid w:val="004C4DCF"/>
    <w:rsid w:val="004F5220"/>
    <w:rsid w:val="00507006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13F65"/>
    <w:rsid w:val="00726FC3"/>
    <w:rsid w:val="0073312A"/>
    <w:rsid w:val="00741D5C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84DBF"/>
    <w:rsid w:val="009D2D6A"/>
    <w:rsid w:val="009F6E85"/>
    <w:rsid w:val="00A45425"/>
    <w:rsid w:val="00A7348D"/>
    <w:rsid w:val="00A91A78"/>
    <w:rsid w:val="00AC079B"/>
    <w:rsid w:val="00AC2ED0"/>
    <w:rsid w:val="00AD51BB"/>
    <w:rsid w:val="00AE489C"/>
    <w:rsid w:val="00B02339"/>
    <w:rsid w:val="00B144F4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C0A2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2E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